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A8867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  <w:t>经济管理学院大学生英语竞赛证明(样表）</w:t>
      </w:r>
    </w:p>
    <w:bookmarkEnd w:id="0"/>
    <w:p w14:paraId="0CAE95EB">
      <w:pPr>
        <w:jc w:val="left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</w:p>
    <w:p w14:paraId="15158B4E">
      <w:pPr>
        <w:jc w:val="left"/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  <w:t xml:space="preserve">姓名：             专业：            学号：       </w:t>
      </w:r>
    </w:p>
    <w:p w14:paraId="3311890D">
      <w:pPr>
        <w:jc w:val="center"/>
        <w:rPr>
          <w:rFonts w:hint="default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  <w:t>竞赛类型：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highlight w:val="yellow"/>
          <w:lang w:val="en-US" w:eastAsia="zh-CN"/>
        </w:rPr>
        <w:t>XX年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  <w:t>竞赛A类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highlight w:val="yellow"/>
          <w:lang w:val="en-US" w:eastAsia="zh-CN"/>
        </w:rPr>
        <w:t>X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  <w:t>等奖</w:t>
      </w:r>
    </w:p>
    <w:p w14:paraId="662E5E5C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</w:p>
    <w:p w14:paraId="5A0BFD45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证书电子版</w:t>
      </w:r>
    </w:p>
    <w:p w14:paraId="4AB66F5A">
      <w:pPr>
        <w:jc w:val="center"/>
        <w:rPr>
          <w:rFonts w:hint="default" w:ascii="微软雅黑" w:hAnsi="微软雅黑" w:eastAsia="微软雅黑" w:cs="微软雅黑"/>
          <w:b/>
          <w:bCs/>
          <w:sz w:val="40"/>
          <w:szCs w:val="48"/>
          <w:lang w:val="en-US" w:eastAsia="zh-CN"/>
        </w:rPr>
      </w:pPr>
      <w:r>
        <w:drawing>
          <wp:inline distT="0" distB="0" distL="114300" distR="114300">
            <wp:extent cx="3798570" cy="5208270"/>
            <wp:effectExtent l="0" t="0" r="1143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98570" cy="520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09AA8"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为了更好的审定大学生英语竞赛等级，成果为大学生英语竞赛的，请附上官网查询后的</w:t>
      </w:r>
      <w:r>
        <w:rPr>
          <w:rStyle w:val="4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shd w:val="clear" w:fill="FFFFFF"/>
          <w:lang w:val="en-US" w:eastAsia="zh-CN"/>
        </w:rPr>
        <w:t>截图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，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  <w:fldChar w:fldCharType="begin"/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  <w:instrText xml:space="preserve"> HYPERLINK "https://www.chinaneccs.cn/pages/neccsRearch" </w:instrTex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  <w:t>全国大学生英语竞赛成绩查询</w:t>
      </w:r>
      <w:r>
        <w:rPr>
          <w:rStyle w:val="4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  <w:lang w:val="en-US" w:eastAsia="zh-CN"/>
        </w:rPr>
        <w:t>网网址</w:t>
      </w:r>
      <w:r>
        <w:rPr>
          <w:rStyle w:val="4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  <w:t>(chinaneccs.cn)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  <w:fldChar w:fldCharType="end"/>
      </w:r>
    </w:p>
    <w:p w14:paraId="560EEBCA"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</w:pPr>
      <w:r>
        <w:drawing>
          <wp:inline distT="0" distB="0" distL="114300" distR="114300">
            <wp:extent cx="5871210" cy="4074795"/>
            <wp:effectExtent l="0" t="0" r="1524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71210" cy="407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27509"/>
    <w:rsid w:val="2DC2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2025-09-10T06:13:00Z</dcterms:created>
  <dc:creator>疯狂的南瓜</dc:creator>
  <cp:lastModifiedBy>疯狂的南瓜</cp:lastModifiedBy>
  <dcterms:modified xsi:type="dcterms:W3CDTF">2025-09-10T06:21:22Z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12251FCF14644B95B429DCE84B709950_11</vt:lpwstr>
  </property>
  <property fmtid="{D5CDD505-2E9C-101B-9397-08002B2CF9AE}" pid="4" name="KSOTemplateDocerSaveRecord">
    <vt:lpwstr>eyJoZGlkIjoiODkxM2I3YjQ0YzQ2YjhhNTI5MDg2MDIzYjBlMTViZGQiLCJ1c2VySWQiOiI4NzMxMTEifQ==</vt:lpwstr>
  </property>
</Properties>
</file>