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28A0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上海海事大学经济管理学院</w:t>
      </w:r>
      <w:r>
        <w:rPr>
          <w:rFonts w:hint="eastAsia"/>
          <w:b/>
          <w:sz w:val="32"/>
          <w:szCs w:val="32"/>
        </w:rPr>
        <w:t>博士研究生学位论文</w:t>
      </w:r>
    </w:p>
    <w:p w14:paraId="0BA15C5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开题、</w:t>
      </w:r>
      <w:r>
        <w:rPr>
          <w:rFonts w:hint="eastAsia"/>
          <w:b/>
          <w:sz w:val="32"/>
          <w:szCs w:val="32"/>
          <w:lang w:val="en-US" w:eastAsia="zh-CN"/>
        </w:rPr>
        <w:t>中期、</w:t>
      </w:r>
      <w:r>
        <w:rPr>
          <w:rFonts w:hint="eastAsia"/>
          <w:b/>
          <w:sz w:val="32"/>
          <w:szCs w:val="32"/>
        </w:rPr>
        <w:t>预答辩、</w:t>
      </w:r>
      <w:r>
        <w:rPr>
          <w:rFonts w:hint="eastAsia"/>
          <w:b/>
          <w:sz w:val="32"/>
          <w:szCs w:val="32"/>
          <w:lang w:val="en-US" w:eastAsia="zh-CN"/>
        </w:rPr>
        <w:t>正式答辩</w:t>
      </w:r>
      <w:r>
        <w:rPr>
          <w:rFonts w:hint="eastAsia"/>
          <w:b/>
          <w:sz w:val="32"/>
          <w:szCs w:val="32"/>
        </w:rPr>
        <w:t>答辩委员会信息表</w:t>
      </w:r>
    </w:p>
    <w:p w14:paraId="74C4849E"/>
    <w:p w14:paraId="6B72CB79">
      <w:pPr>
        <w:jc w:val="right"/>
      </w:pPr>
      <w:r>
        <w:rPr>
          <w:rFonts w:hint="eastAsia"/>
        </w:rPr>
        <w:t xml:space="preserve">                      </w:t>
      </w:r>
    </w:p>
    <w:tbl>
      <w:tblPr>
        <w:tblStyle w:val="3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160"/>
        <w:gridCol w:w="1215"/>
        <w:gridCol w:w="1245"/>
        <w:gridCol w:w="617"/>
        <w:gridCol w:w="516"/>
        <w:gridCol w:w="316"/>
        <w:gridCol w:w="1213"/>
        <w:gridCol w:w="414"/>
        <w:gridCol w:w="911"/>
      </w:tblGrid>
      <w:tr w14:paraId="7CE5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50" w:type="dxa"/>
            <w:vAlign w:val="center"/>
          </w:tcPr>
          <w:p w14:paraId="3FF705AE">
            <w:pPr>
              <w:spacing w:before="93" w:beforeLines="30" w:after="93" w:afterLines="3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</w:t>
            </w:r>
          </w:p>
          <w:p w14:paraId="014BD8AA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75" w:type="dxa"/>
            <w:gridSpan w:val="2"/>
            <w:vAlign w:val="center"/>
          </w:tcPr>
          <w:p w14:paraId="28B03134">
            <w:pPr>
              <w:spacing w:before="93" w:beforeLines="30" w:after="93" w:afterLines="30"/>
              <w:jc w:val="center"/>
            </w:pPr>
          </w:p>
        </w:tc>
        <w:tc>
          <w:tcPr>
            <w:tcW w:w="1245" w:type="dxa"/>
            <w:vAlign w:val="center"/>
          </w:tcPr>
          <w:p w14:paraId="1E405AAC">
            <w:pPr>
              <w:spacing w:before="93" w:beforeLines="30" w:after="93" w:afterLines="3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学号</w:t>
            </w:r>
          </w:p>
        </w:tc>
        <w:tc>
          <w:tcPr>
            <w:tcW w:w="1133" w:type="dxa"/>
            <w:gridSpan w:val="2"/>
            <w:vAlign w:val="center"/>
          </w:tcPr>
          <w:p w14:paraId="300F9EDD">
            <w:pPr>
              <w:spacing w:before="93" w:beforeLines="30" w:after="93" w:afterLines="30"/>
              <w:jc w:val="center"/>
            </w:pPr>
          </w:p>
        </w:tc>
        <w:tc>
          <w:tcPr>
            <w:tcW w:w="1529" w:type="dxa"/>
            <w:gridSpan w:val="2"/>
            <w:vAlign w:val="center"/>
          </w:tcPr>
          <w:p w14:paraId="256236C8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学科专业</w:t>
            </w:r>
          </w:p>
        </w:tc>
        <w:tc>
          <w:tcPr>
            <w:tcW w:w="1325" w:type="dxa"/>
            <w:gridSpan w:val="2"/>
          </w:tcPr>
          <w:p w14:paraId="17B8E465">
            <w:pPr>
              <w:spacing w:before="93" w:beforeLines="30" w:after="93" w:afterLines="30"/>
            </w:pPr>
          </w:p>
        </w:tc>
      </w:tr>
      <w:tr w14:paraId="48C3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50" w:type="dxa"/>
            <w:vAlign w:val="center"/>
          </w:tcPr>
          <w:p w14:paraId="5C69BC6C">
            <w:pPr>
              <w:jc w:val="center"/>
            </w:pPr>
            <w:r>
              <w:rPr>
                <w:rFonts w:hint="eastAsia"/>
              </w:rPr>
              <w:t>论  文</w:t>
            </w:r>
          </w:p>
          <w:p w14:paraId="7A2FA929">
            <w:pPr>
              <w:jc w:val="center"/>
            </w:pPr>
            <w:r>
              <w:rPr>
                <w:rFonts w:hint="eastAsia"/>
              </w:rPr>
              <w:t>题  目</w:t>
            </w:r>
          </w:p>
        </w:tc>
        <w:tc>
          <w:tcPr>
            <w:tcW w:w="3620" w:type="dxa"/>
            <w:gridSpan w:val="3"/>
            <w:vAlign w:val="center"/>
          </w:tcPr>
          <w:p w14:paraId="18CCB5A3">
            <w:pPr>
              <w:jc w:val="center"/>
              <w:rPr>
                <w:rFonts w:hint="eastAsia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C7D2B77">
            <w:pPr>
              <w:jc w:val="center"/>
            </w:pPr>
            <w:r>
              <w:rPr>
                <w:rFonts w:hint="eastAsia"/>
              </w:rPr>
              <w:t>导 师</w:t>
            </w:r>
          </w:p>
          <w:p w14:paraId="32F95F8F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2854" w:type="dxa"/>
            <w:gridSpan w:val="4"/>
            <w:vAlign w:val="center"/>
          </w:tcPr>
          <w:p w14:paraId="33DED95D">
            <w:pPr>
              <w:rPr>
                <w:rFonts w:hint="eastAsia"/>
              </w:rPr>
            </w:pPr>
          </w:p>
        </w:tc>
      </w:tr>
      <w:tr w14:paraId="7B58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50" w:type="dxa"/>
            <w:vAlign w:val="center"/>
          </w:tcPr>
          <w:p w14:paraId="0CD33B02">
            <w:pPr>
              <w:jc w:val="center"/>
            </w:pPr>
            <w:r>
              <w:rPr>
                <w:rFonts w:hint="eastAsia"/>
              </w:rPr>
              <w:t>申请答辩类型</w:t>
            </w:r>
          </w:p>
        </w:tc>
        <w:tc>
          <w:tcPr>
            <w:tcW w:w="7607" w:type="dxa"/>
            <w:gridSpan w:val="9"/>
            <w:vAlign w:val="center"/>
          </w:tcPr>
          <w:p w14:paraId="7CFDC89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</w:rPr>
              <w:sym w:font="Wingdings 2" w:char="00A3"/>
            </w:r>
            <w:r>
              <w:rPr>
                <w:rFonts w:hint="eastAsia"/>
              </w:rPr>
              <w:t xml:space="preserve">开题；  </w:t>
            </w:r>
            <w:r>
              <w:rPr>
                <w:rFonts w:hint="eastAsia"/>
                <w:b/>
                <w:sz w:val="32"/>
                <w:szCs w:val="32"/>
              </w:rPr>
              <w:sym w:font="Wingdings 2" w:char="00A3"/>
            </w:r>
            <w:r>
              <w:rPr>
                <w:rFonts w:hint="eastAsia"/>
              </w:rPr>
              <w:t xml:space="preserve">中期检查； </w:t>
            </w:r>
            <w:r>
              <w:rPr>
                <w:rFonts w:hint="eastAsia"/>
                <w:b/>
                <w:sz w:val="32"/>
                <w:szCs w:val="32"/>
              </w:rPr>
              <w:sym w:font="Wingdings 2" w:char="00A3"/>
            </w:r>
            <w:r>
              <w:rPr>
                <w:rFonts w:hint="eastAsia"/>
              </w:rPr>
              <w:t xml:space="preserve">预答辩；  </w:t>
            </w:r>
            <w:bookmarkStart w:id="0" w:name="_GoBack"/>
            <w:bookmarkEnd w:id="0"/>
            <w:r>
              <w:rPr>
                <w:rFonts w:hint="eastAsia"/>
                <w:b/>
                <w:sz w:val="32"/>
                <w:szCs w:val="3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正式</w:t>
            </w:r>
            <w:r>
              <w:rPr>
                <w:rFonts w:hint="eastAsia"/>
              </w:rPr>
              <w:t>答辩</w:t>
            </w:r>
          </w:p>
        </w:tc>
      </w:tr>
      <w:tr w14:paraId="2E079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950" w:type="dxa"/>
            <w:vMerge w:val="restart"/>
            <w:vAlign w:val="center"/>
          </w:tcPr>
          <w:p w14:paraId="24AC512F">
            <w:pPr>
              <w:jc w:val="center"/>
            </w:pPr>
            <w:r>
              <w:rPr>
                <w:rFonts w:hint="eastAsia"/>
              </w:rPr>
              <w:t>论</w:t>
            </w:r>
          </w:p>
          <w:p w14:paraId="3A4310F9">
            <w:pPr>
              <w:jc w:val="center"/>
            </w:pPr>
            <w:r>
              <w:rPr>
                <w:rFonts w:hint="eastAsia"/>
              </w:rPr>
              <w:t>文</w:t>
            </w:r>
          </w:p>
          <w:p w14:paraId="7945A4A2">
            <w:pPr>
              <w:jc w:val="center"/>
            </w:pPr>
            <w:r>
              <w:rPr>
                <w:rFonts w:hint="eastAsia"/>
              </w:rPr>
              <w:t>答</w:t>
            </w:r>
          </w:p>
          <w:p w14:paraId="21270CEE">
            <w:pPr>
              <w:jc w:val="center"/>
            </w:pPr>
            <w:r>
              <w:rPr>
                <w:rFonts w:hint="eastAsia"/>
              </w:rPr>
              <w:t>辩</w:t>
            </w:r>
          </w:p>
          <w:p w14:paraId="65009939">
            <w:pPr>
              <w:jc w:val="center"/>
            </w:pPr>
            <w:r>
              <w:rPr>
                <w:rFonts w:hint="eastAsia"/>
              </w:rPr>
              <w:t>委</w:t>
            </w:r>
          </w:p>
          <w:p w14:paraId="3AA8317C">
            <w:pPr>
              <w:jc w:val="center"/>
            </w:pPr>
            <w:r>
              <w:rPr>
                <w:rFonts w:hint="eastAsia"/>
              </w:rPr>
              <w:t>员</w:t>
            </w:r>
          </w:p>
          <w:p w14:paraId="3CC9EB00">
            <w:pPr>
              <w:jc w:val="center"/>
            </w:pPr>
            <w:r>
              <w:rPr>
                <w:rFonts w:hint="eastAsia"/>
              </w:rPr>
              <w:t>会</w:t>
            </w:r>
          </w:p>
          <w:p w14:paraId="35C49559">
            <w:pPr>
              <w:jc w:val="center"/>
            </w:pPr>
            <w:r>
              <w:rPr>
                <w:rFonts w:hint="eastAsia"/>
              </w:rPr>
              <w:t>成</w:t>
            </w:r>
          </w:p>
          <w:p w14:paraId="0D8AC75F"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160" w:type="dxa"/>
            <w:vAlign w:val="center"/>
          </w:tcPr>
          <w:p w14:paraId="409369B9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15" w:type="dxa"/>
            <w:vAlign w:val="center"/>
          </w:tcPr>
          <w:p w14:paraId="63F00D3C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862" w:type="dxa"/>
            <w:gridSpan w:val="2"/>
            <w:vAlign w:val="center"/>
          </w:tcPr>
          <w:p w14:paraId="13B49C22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主要研究领域</w:t>
            </w:r>
          </w:p>
        </w:tc>
        <w:tc>
          <w:tcPr>
            <w:tcW w:w="832" w:type="dxa"/>
            <w:gridSpan w:val="2"/>
            <w:vAlign w:val="center"/>
          </w:tcPr>
          <w:p w14:paraId="64B4CE49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是否博导</w:t>
            </w:r>
          </w:p>
        </w:tc>
        <w:tc>
          <w:tcPr>
            <w:tcW w:w="1627" w:type="dxa"/>
            <w:gridSpan w:val="2"/>
            <w:vAlign w:val="center"/>
          </w:tcPr>
          <w:p w14:paraId="0C7ECA19">
            <w:pPr>
              <w:spacing w:before="93" w:beforeLines="30" w:after="93" w:afterLines="30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911" w:type="dxa"/>
            <w:vAlign w:val="center"/>
          </w:tcPr>
          <w:p w14:paraId="7300417E">
            <w:pPr>
              <w:spacing w:before="93" w:beforeLines="30" w:after="93" w:afterLines="30"/>
              <w:jc w:val="center"/>
            </w:pPr>
          </w:p>
        </w:tc>
      </w:tr>
      <w:tr w14:paraId="358F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6A23F7A5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18D48B99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1215" w:type="dxa"/>
            <w:vAlign w:val="center"/>
          </w:tcPr>
          <w:p w14:paraId="1F67C693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752ECEB0">
            <w:pPr>
              <w:widowControl/>
              <w:jc w:val="left"/>
              <w:rPr>
                <w:rFonts w:hint="eastAsia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544FA288">
            <w:pPr>
              <w:spacing w:before="93" w:beforeLines="30" w:after="93" w:afterLines="30"/>
              <w:rPr>
                <w:rFonts w:hint="eastAsia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67FE11E4">
            <w:pPr>
              <w:spacing w:before="93" w:beforeLines="30" w:after="93" w:afterLines="30"/>
              <w:jc w:val="center"/>
            </w:pPr>
          </w:p>
        </w:tc>
        <w:tc>
          <w:tcPr>
            <w:tcW w:w="911" w:type="dxa"/>
            <w:vAlign w:val="center"/>
          </w:tcPr>
          <w:p w14:paraId="750E23F6">
            <w:pPr>
              <w:spacing w:before="93" w:beforeLines="30" w:after="93" w:afterLines="30"/>
              <w:jc w:val="center"/>
              <w:rPr>
                <w:rFonts w:hint="eastAsia" w:eastAsia="宋体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答辩主席</w:t>
            </w:r>
          </w:p>
        </w:tc>
      </w:tr>
      <w:tr w14:paraId="0E5CA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125C551E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1C18DC2B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1215" w:type="dxa"/>
            <w:vAlign w:val="center"/>
          </w:tcPr>
          <w:p w14:paraId="5D7ED683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54F2B9BE">
            <w:pPr>
              <w:widowControl/>
              <w:jc w:val="left"/>
              <w:rPr>
                <w:rFonts w:hint="eastAsia" w:ascii="Helvetica Neue" w:hAnsi="Helvetica Neue"/>
                <w:color w:val="000000"/>
                <w:shd w:val="clear" w:color="auto" w:fill="FFFFFF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69D01215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1627" w:type="dxa"/>
            <w:gridSpan w:val="2"/>
            <w:vAlign w:val="center"/>
          </w:tcPr>
          <w:p w14:paraId="18D5C1C5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911" w:type="dxa"/>
            <w:vAlign w:val="center"/>
          </w:tcPr>
          <w:p w14:paraId="520BB6A1">
            <w:pPr>
              <w:spacing w:before="93" w:beforeLines="30" w:after="93" w:afterLines="30"/>
              <w:jc w:val="center"/>
              <w:rPr>
                <w:rFonts w:hint="default" w:eastAsia="宋体"/>
                <w:sz w:val="16"/>
                <w:szCs w:val="20"/>
                <w:lang w:val="en-US" w:eastAsia="zh-CN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答辩委员</w:t>
            </w:r>
          </w:p>
        </w:tc>
      </w:tr>
      <w:tr w14:paraId="2ABF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585C1461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0379D5EB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  <w:vAlign w:val="center"/>
          </w:tcPr>
          <w:p w14:paraId="587C73EE">
            <w:pPr>
              <w:spacing w:before="93" w:beforeLines="30" w:after="93" w:afterLines="30"/>
              <w:jc w:val="center"/>
              <w:rPr>
                <w:rFonts w:hint="eastAsia"/>
              </w:rPr>
            </w:pPr>
          </w:p>
        </w:tc>
        <w:tc>
          <w:tcPr>
            <w:tcW w:w="1862" w:type="dxa"/>
            <w:gridSpan w:val="2"/>
            <w:vAlign w:val="center"/>
          </w:tcPr>
          <w:p w14:paraId="65CE62FA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  <w:vAlign w:val="center"/>
          </w:tcPr>
          <w:p w14:paraId="2E57E644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  <w:vAlign w:val="center"/>
          </w:tcPr>
          <w:p w14:paraId="1B382848">
            <w:pPr>
              <w:spacing w:before="93" w:beforeLines="30" w:after="93" w:afterLines="30"/>
              <w:jc w:val="center"/>
            </w:pPr>
          </w:p>
        </w:tc>
        <w:tc>
          <w:tcPr>
            <w:tcW w:w="911" w:type="dxa"/>
            <w:vAlign w:val="center"/>
          </w:tcPr>
          <w:p w14:paraId="3B3A9E2E">
            <w:pPr>
              <w:spacing w:before="93" w:beforeLines="30" w:after="93" w:afterLines="30"/>
              <w:jc w:val="center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答辩委员</w:t>
            </w:r>
          </w:p>
        </w:tc>
      </w:tr>
      <w:tr w14:paraId="1D3A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38E4A7D1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7E1576B3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  <w:vAlign w:val="center"/>
          </w:tcPr>
          <w:p w14:paraId="77A936EC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6CB2B645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  <w:vAlign w:val="center"/>
          </w:tcPr>
          <w:p w14:paraId="44CF6940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  <w:vAlign w:val="center"/>
          </w:tcPr>
          <w:p w14:paraId="385E39CB">
            <w:pPr>
              <w:spacing w:before="93" w:beforeLines="30" w:after="93" w:afterLines="30"/>
              <w:jc w:val="center"/>
            </w:pPr>
          </w:p>
        </w:tc>
        <w:tc>
          <w:tcPr>
            <w:tcW w:w="911" w:type="dxa"/>
            <w:vAlign w:val="center"/>
          </w:tcPr>
          <w:p w14:paraId="75CD488B">
            <w:pPr>
              <w:spacing w:before="93" w:beforeLines="30" w:after="93" w:afterLines="30"/>
              <w:jc w:val="center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答辩委员</w:t>
            </w:r>
          </w:p>
        </w:tc>
      </w:tr>
      <w:tr w14:paraId="2BC6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7EC7E291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28FB35C5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  <w:vAlign w:val="center"/>
          </w:tcPr>
          <w:p w14:paraId="3CB9DD88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1180E6CC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  <w:vAlign w:val="center"/>
          </w:tcPr>
          <w:p w14:paraId="7B0A128F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  <w:vAlign w:val="center"/>
          </w:tcPr>
          <w:p w14:paraId="757F4BB7">
            <w:pPr>
              <w:spacing w:before="93" w:beforeLines="30" w:after="93" w:afterLines="30"/>
              <w:jc w:val="center"/>
            </w:pPr>
          </w:p>
        </w:tc>
        <w:tc>
          <w:tcPr>
            <w:tcW w:w="911" w:type="dxa"/>
            <w:vAlign w:val="center"/>
          </w:tcPr>
          <w:p w14:paraId="28D88AC1">
            <w:pPr>
              <w:spacing w:before="93" w:beforeLines="30" w:after="93" w:afterLines="30"/>
              <w:jc w:val="center"/>
              <w:rPr>
                <w:sz w:val="16"/>
                <w:szCs w:val="20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答辩委员</w:t>
            </w:r>
          </w:p>
        </w:tc>
      </w:tr>
      <w:tr w14:paraId="5BF69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50" w:type="dxa"/>
            <w:vMerge w:val="continue"/>
            <w:tcBorders/>
            <w:vAlign w:val="center"/>
          </w:tcPr>
          <w:p w14:paraId="1105A197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  <w:vAlign w:val="center"/>
          </w:tcPr>
          <w:p w14:paraId="687E6CAA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  <w:vAlign w:val="center"/>
          </w:tcPr>
          <w:p w14:paraId="3D325B08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  <w:vAlign w:val="center"/>
          </w:tcPr>
          <w:p w14:paraId="67F83935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  <w:vAlign w:val="center"/>
          </w:tcPr>
          <w:p w14:paraId="40708CD7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  <w:vAlign w:val="center"/>
          </w:tcPr>
          <w:p w14:paraId="6147B1E6">
            <w:pPr>
              <w:spacing w:before="93" w:beforeLines="30" w:after="93" w:afterLines="30"/>
              <w:jc w:val="center"/>
            </w:pPr>
          </w:p>
        </w:tc>
        <w:tc>
          <w:tcPr>
            <w:tcW w:w="911" w:type="dxa"/>
            <w:vAlign w:val="center"/>
          </w:tcPr>
          <w:p w14:paraId="08877195">
            <w:pPr>
              <w:spacing w:before="93" w:beforeLines="30" w:after="93" w:afterLines="30"/>
              <w:jc w:val="center"/>
              <w:rPr>
                <w:rFonts w:hint="eastAsia"/>
                <w:sz w:val="16"/>
                <w:szCs w:val="20"/>
                <w:lang w:val="en-US" w:eastAsia="zh-CN"/>
              </w:rPr>
            </w:pPr>
          </w:p>
        </w:tc>
      </w:tr>
      <w:tr w14:paraId="64B0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0" w:type="dxa"/>
            <w:vMerge w:val="continue"/>
            <w:tcBorders/>
            <w:vAlign w:val="center"/>
          </w:tcPr>
          <w:p w14:paraId="34A73D39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</w:tcPr>
          <w:p w14:paraId="64D1377C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</w:tcPr>
          <w:p w14:paraId="39E7EEAD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</w:tcPr>
          <w:p w14:paraId="4A5D31C8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</w:tcPr>
          <w:p w14:paraId="37FFD110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</w:tcPr>
          <w:p w14:paraId="5962A516">
            <w:pPr>
              <w:spacing w:before="93" w:beforeLines="30" w:after="93" w:afterLines="3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911" w:type="dxa"/>
          </w:tcPr>
          <w:p w14:paraId="60C8D598">
            <w:pPr>
              <w:spacing w:before="93" w:beforeLines="30" w:after="93" w:afterLines="30"/>
              <w:jc w:val="center"/>
              <w:rPr>
                <w:rFonts w:hint="eastAsia" w:eastAsia="宋体"/>
                <w:sz w:val="16"/>
                <w:szCs w:val="20"/>
                <w:lang w:val="en-US" w:eastAsia="zh-CN"/>
              </w:rPr>
            </w:pPr>
          </w:p>
        </w:tc>
      </w:tr>
      <w:tr w14:paraId="4490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0" w:type="dxa"/>
            <w:vMerge w:val="continue"/>
            <w:tcBorders/>
            <w:vAlign w:val="center"/>
          </w:tcPr>
          <w:p w14:paraId="61BBA735">
            <w:pPr>
              <w:spacing w:before="93" w:beforeLines="30" w:after="93" w:afterLines="30"/>
              <w:jc w:val="center"/>
            </w:pPr>
          </w:p>
        </w:tc>
        <w:tc>
          <w:tcPr>
            <w:tcW w:w="1160" w:type="dxa"/>
          </w:tcPr>
          <w:p w14:paraId="34429774">
            <w:pPr>
              <w:spacing w:before="93" w:beforeLines="30" w:after="93" w:afterLines="30"/>
              <w:jc w:val="center"/>
            </w:pPr>
          </w:p>
        </w:tc>
        <w:tc>
          <w:tcPr>
            <w:tcW w:w="1215" w:type="dxa"/>
          </w:tcPr>
          <w:p w14:paraId="451BBDB3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</w:tcPr>
          <w:p w14:paraId="5EC2D685">
            <w:pPr>
              <w:spacing w:before="93" w:beforeLines="30" w:after="93" w:afterLines="30"/>
              <w:jc w:val="center"/>
            </w:pPr>
          </w:p>
        </w:tc>
        <w:tc>
          <w:tcPr>
            <w:tcW w:w="832" w:type="dxa"/>
            <w:gridSpan w:val="2"/>
          </w:tcPr>
          <w:p w14:paraId="615A944A">
            <w:pPr>
              <w:spacing w:before="93" w:beforeLines="30" w:after="93" w:afterLines="30"/>
              <w:jc w:val="center"/>
            </w:pPr>
          </w:p>
        </w:tc>
        <w:tc>
          <w:tcPr>
            <w:tcW w:w="1627" w:type="dxa"/>
            <w:gridSpan w:val="2"/>
            <w:shd w:val="clear"/>
            <w:vAlign w:val="top"/>
          </w:tcPr>
          <w:p w14:paraId="4A861DBF">
            <w:pPr>
              <w:spacing w:before="93" w:beforeLines="30" w:after="93" w:afterLines="3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上海海事大学</w:t>
            </w:r>
          </w:p>
        </w:tc>
        <w:tc>
          <w:tcPr>
            <w:tcW w:w="911" w:type="dxa"/>
            <w:shd w:val="clear"/>
            <w:vAlign w:val="top"/>
          </w:tcPr>
          <w:p w14:paraId="1E735AD3">
            <w:pPr>
              <w:spacing w:before="93" w:beforeLines="30" w:after="93" w:afterLines="30"/>
              <w:jc w:val="center"/>
              <w:rPr>
                <w:rFonts w:hint="eastAsia" w:ascii="Times New Roman" w:hAnsi="Times New Roman" w:eastAsia="宋体" w:cs="Times New Roman"/>
                <w:kern w:val="2"/>
                <w:sz w:val="16"/>
                <w:szCs w:val="20"/>
                <w:lang w:val="en-US" w:eastAsia="zh-CN" w:bidi="ar-SA"/>
              </w:rPr>
            </w:pPr>
            <w:r>
              <w:rPr>
                <w:rFonts w:hint="eastAsia"/>
                <w:sz w:val="16"/>
                <w:szCs w:val="20"/>
                <w:lang w:val="en-US" w:eastAsia="zh-CN"/>
              </w:rPr>
              <w:t>答辩秘书</w:t>
            </w:r>
          </w:p>
        </w:tc>
      </w:tr>
      <w:tr w14:paraId="72E1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0" w:type="dxa"/>
            <w:shd w:val="clear"/>
            <w:vAlign w:val="center"/>
          </w:tcPr>
          <w:p w14:paraId="42C28543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申请答辩</w:t>
            </w:r>
            <w:r>
              <w:rPr>
                <w:rFonts w:hint="eastAsia"/>
              </w:rPr>
              <w:t>日期</w:t>
            </w:r>
          </w:p>
        </w:tc>
        <w:tc>
          <w:tcPr>
            <w:tcW w:w="2375" w:type="dxa"/>
            <w:gridSpan w:val="2"/>
            <w:shd w:val="clear"/>
            <w:vAlign w:val="top"/>
          </w:tcPr>
          <w:p w14:paraId="358AE4A4">
            <w:pPr>
              <w:spacing w:before="93" w:beforeLines="30" w:after="93" w:afterLines="30"/>
              <w:jc w:val="center"/>
            </w:pPr>
          </w:p>
        </w:tc>
        <w:tc>
          <w:tcPr>
            <w:tcW w:w="1862" w:type="dxa"/>
            <w:gridSpan w:val="2"/>
            <w:shd w:val="clear"/>
            <w:vAlign w:val="center"/>
          </w:tcPr>
          <w:p w14:paraId="2F56B26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答辩地点</w:t>
            </w:r>
          </w:p>
        </w:tc>
        <w:tc>
          <w:tcPr>
            <w:tcW w:w="3370" w:type="dxa"/>
            <w:gridSpan w:val="5"/>
            <w:shd w:val="clear"/>
            <w:vAlign w:val="top"/>
          </w:tcPr>
          <w:p w14:paraId="46B723BB">
            <w:pPr>
              <w:spacing w:before="93" w:beforeLines="30" w:after="93" w:afterLines="30"/>
              <w:jc w:val="center"/>
              <w:rPr>
                <w:rFonts w:hint="eastAsia"/>
                <w:sz w:val="16"/>
                <w:szCs w:val="20"/>
                <w:lang w:val="en-US" w:eastAsia="zh-CN"/>
              </w:rPr>
            </w:pPr>
          </w:p>
        </w:tc>
      </w:tr>
    </w:tbl>
    <w:p w14:paraId="6675F363"/>
    <w:p w14:paraId="2CBFB41D">
      <w:pPr>
        <w:rPr>
          <w:rFonts w:hint="default" w:ascii="宋体" w:hAnsi="宋体" w:cs="宋体"/>
          <w:sz w:val="22"/>
          <w:szCs w:val="28"/>
          <w:lang w:val="en-US" w:eastAsia="zh-CN"/>
        </w:rPr>
      </w:pPr>
      <w:r>
        <w:rPr>
          <w:rFonts w:hint="eastAsia" w:ascii="宋体" w:hAnsi="宋体" w:cs="宋体"/>
          <w:sz w:val="22"/>
          <w:szCs w:val="28"/>
          <w:lang w:val="en-US" w:eastAsia="zh-CN"/>
        </w:rPr>
        <w:t>博士</w:t>
      </w:r>
      <w:r>
        <w:rPr>
          <w:rFonts w:hint="eastAsia"/>
        </w:rPr>
        <w:t>开题、中期、预答辩</w:t>
      </w:r>
      <w:r>
        <w:rPr>
          <w:rFonts w:hint="eastAsia"/>
          <w:lang w:eastAsia="zh-CN"/>
        </w:rPr>
        <w:t>：</w:t>
      </w:r>
      <w:r>
        <w:rPr>
          <w:rFonts w:hint="eastAsia" w:ascii="宋体" w:hAnsi="宋体" w:cs="宋体"/>
          <w:sz w:val="22"/>
          <w:szCs w:val="28"/>
          <w:lang w:val="en-US" w:eastAsia="zh-CN"/>
        </w:rPr>
        <w:t>请提前1天将答辩安排报送学院备案。</w:t>
      </w:r>
    </w:p>
    <w:p w14:paraId="6F3CD5D1">
      <w:pPr>
        <w:rPr>
          <w:rFonts w:hint="default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cs="宋体"/>
          <w:sz w:val="22"/>
          <w:szCs w:val="28"/>
          <w:lang w:val="en-US" w:eastAsia="zh-CN"/>
        </w:rPr>
        <w:t>博士学位论文正式答辩：请提前4天将答辩安排报送学院后，统一报学位办线上公示。</w:t>
      </w:r>
    </w:p>
    <w:p w14:paraId="7068BC5E">
      <w:pPr>
        <w:rPr>
          <w:rFonts w:hint="eastAsia" w:ascii="宋体" w:hAnsi="宋体" w:cs="宋体"/>
          <w:sz w:val="22"/>
          <w:szCs w:val="28"/>
          <w:lang w:val="en-US" w:eastAsia="zh-CN"/>
        </w:rPr>
      </w:pPr>
    </w:p>
    <w:p w14:paraId="0F364461">
      <w:pPr>
        <w:rPr>
          <w:rFonts w:hint="default" w:ascii="宋体" w:hAnsi="宋体" w:cs="宋体"/>
          <w:sz w:val="22"/>
          <w:szCs w:val="28"/>
          <w:lang w:val="en-US" w:eastAsia="zh-CN"/>
        </w:rPr>
      </w:pPr>
      <w:r>
        <w:rPr>
          <w:rFonts w:hint="eastAsia" w:ascii="宋体" w:hAnsi="宋体" w:cs="宋体"/>
          <w:sz w:val="22"/>
          <w:szCs w:val="28"/>
          <w:lang w:val="en-US" w:eastAsia="zh-CN"/>
        </w:rPr>
        <w:t xml:space="preserve">学院邮箱 </w:t>
      </w:r>
      <w:r>
        <w:rPr>
          <w:rFonts w:hint="eastAsia" w:ascii="宋体" w:hAnsi="宋体" w:cs="宋体"/>
          <w:sz w:val="22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sz w:val="22"/>
          <w:szCs w:val="28"/>
          <w:lang w:val="en-US" w:eastAsia="zh-CN"/>
        </w:rPr>
        <w:instrText xml:space="preserve"> HYPERLINK "mailto:semgs@shmtu.edu.cn" </w:instrText>
      </w:r>
      <w:r>
        <w:rPr>
          <w:rFonts w:hint="eastAsia" w:ascii="宋体" w:hAnsi="宋体" w:cs="宋体"/>
          <w:sz w:val="22"/>
          <w:szCs w:val="28"/>
          <w:lang w:val="en-US" w:eastAsia="zh-CN"/>
        </w:rPr>
        <w:fldChar w:fldCharType="separate"/>
      </w:r>
      <w:r>
        <w:rPr>
          <w:rStyle w:val="5"/>
          <w:rFonts w:hint="eastAsia" w:ascii="宋体" w:hAnsi="宋体" w:cs="宋体"/>
          <w:sz w:val="22"/>
          <w:szCs w:val="28"/>
          <w:lang w:val="en-US" w:eastAsia="zh-CN"/>
        </w:rPr>
        <w:t>semgs@shmtu.edu.cn</w:t>
      </w:r>
      <w:r>
        <w:rPr>
          <w:rFonts w:hint="eastAsia" w:ascii="宋体" w:hAnsi="宋体" w:cs="宋体"/>
          <w:sz w:val="22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sz w:val="22"/>
          <w:szCs w:val="28"/>
          <w:lang w:val="en-US" w:eastAsia="zh-CN"/>
        </w:rPr>
        <w:t xml:space="preserve"> 备案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ODQzYzkwZDU0MDNiZjY3NGJiYzc1YTczYzg4N2MifQ=="/>
  </w:docVars>
  <w:rsids>
    <w:rsidRoot w:val="00F406CE"/>
    <w:rsid w:val="0000266C"/>
    <w:rsid w:val="00025A71"/>
    <w:rsid w:val="00042DA9"/>
    <w:rsid w:val="000F7B39"/>
    <w:rsid w:val="00207681"/>
    <w:rsid w:val="00293D79"/>
    <w:rsid w:val="003D3119"/>
    <w:rsid w:val="00433307"/>
    <w:rsid w:val="004C5387"/>
    <w:rsid w:val="004D0ED2"/>
    <w:rsid w:val="005B33D6"/>
    <w:rsid w:val="007B4CC3"/>
    <w:rsid w:val="008064CF"/>
    <w:rsid w:val="008B1DB9"/>
    <w:rsid w:val="0095592C"/>
    <w:rsid w:val="00B25221"/>
    <w:rsid w:val="00B72CF8"/>
    <w:rsid w:val="00F406CE"/>
    <w:rsid w:val="00F62D6A"/>
    <w:rsid w:val="03421883"/>
    <w:rsid w:val="0AC72117"/>
    <w:rsid w:val="14E16E52"/>
    <w:rsid w:val="17034657"/>
    <w:rsid w:val="189E5EBE"/>
    <w:rsid w:val="24F46A34"/>
    <w:rsid w:val="29690049"/>
    <w:rsid w:val="29AB3CE1"/>
    <w:rsid w:val="2AAD45C2"/>
    <w:rsid w:val="301D7787"/>
    <w:rsid w:val="388B63B7"/>
    <w:rsid w:val="3AD14283"/>
    <w:rsid w:val="46A12596"/>
    <w:rsid w:val="4EFA6955"/>
    <w:rsid w:val="5BBE156E"/>
    <w:rsid w:val="664107D0"/>
    <w:rsid w:val="66D10E55"/>
    <w:rsid w:val="6E47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cairong</Company>
  <Pages>1</Pages>
  <Words>180</Words>
  <Characters>197</Characters>
  <Lines>3</Lines>
  <Paragraphs>1</Paragraphs>
  <TotalTime>16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2023-12-20T08:06:00Z</dcterms:created>
  <dc:creator>测评人员</dc:creator>
  <cp:lastModifiedBy>疯狂的南瓜</cp:lastModifiedBy>
  <dcterms:modified xsi:type="dcterms:W3CDTF">2026-07-14T02:29:54Z</dcterms:modified>
  <dc:title>上海海事大学研究生学位论文答辩申请表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EAC78109836C4A85A92F4963B2BBB0B3_13</vt:lpwstr>
  </property>
  <property fmtid="{D5CDD505-2E9C-101B-9397-08002B2CF9AE}" pid="4" name="KSOTemplateDocerSaveRecord">
    <vt:lpwstr>eyJoZGlkIjoiODkxM2I3YjQ0YzQ2YjhhNTI5MDg2MDIzYjBlMTViZGQiLCJ1c2VySWQiOiI4NzMxMTEifQ==</vt:lpwstr>
  </property>
</Properties>
</file>